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6D" w:rsidRDefault="00C8496D" w:rsidP="00C8496D">
      <w:pPr>
        <w:pStyle w:val="a3"/>
        <w:spacing w:after="312"/>
      </w:pPr>
      <w:r>
        <w:rPr>
          <w:rFonts w:hint="eastAsia"/>
        </w:rPr>
        <w:t>附件</w:t>
      </w:r>
      <w:r>
        <w:t>2</w:t>
      </w:r>
    </w:p>
    <w:p w:rsidR="00C8496D" w:rsidRDefault="00C8496D" w:rsidP="00C8496D">
      <w:pPr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体检安排及注意事项</w:t>
      </w:r>
    </w:p>
    <w:bookmarkEnd w:id="0"/>
    <w:p w:rsidR="00C8496D" w:rsidRDefault="00C8496D" w:rsidP="00C8496D">
      <w:pPr>
        <w:spacing w:line="580" w:lineRule="exact"/>
        <w:ind w:firstLine="640"/>
        <w:rPr>
          <w:rFonts w:ascii="黑体" w:eastAsia="黑体" w:hAnsi="黑体" w:cs="黑体"/>
          <w:color w:val="auto"/>
        </w:rPr>
      </w:pPr>
      <w:r>
        <w:rPr>
          <w:rFonts w:ascii="黑体" w:eastAsia="黑体" w:hAnsi="黑体" w:cs="黑体" w:hint="eastAsia"/>
          <w:color w:val="auto"/>
        </w:rPr>
        <w:t>一、体检安排</w:t>
      </w:r>
    </w:p>
    <w:p w:rsidR="00C8496D" w:rsidRDefault="00C8496D" w:rsidP="00C8496D">
      <w:pPr>
        <w:spacing w:line="580" w:lineRule="exact"/>
        <w:ind w:firstLine="640"/>
        <w:rPr>
          <w:rFonts w:ascii="仿宋" w:eastAsia="仿宋" w:hAnsi="仿宋" w:cs="仿宋"/>
          <w:color w:val="auto"/>
        </w:rPr>
      </w:pPr>
      <w:r>
        <w:rPr>
          <w:rFonts w:ascii="仿宋" w:eastAsia="仿宋" w:hAnsi="仿宋" w:cs="仿宋" w:hint="eastAsia"/>
          <w:color w:val="auto"/>
        </w:rPr>
        <w:t>韶山市教育局教师资格认定的体检安排如下：</w:t>
      </w:r>
    </w:p>
    <w:p w:rsidR="00C8496D" w:rsidRDefault="00C8496D" w:rsidP="00C8496D">
      <w:pPr>
        <w:spacing w:line="580" w:lineRule="exact"/>
        <w:ind w:firstLine="640"/>
        <w:rPr>
          <w:rFonts w:ascii="仿宋" w:eastAsia="仿宋" w:hAnsi="仿宋" w:cs="仿宋"/>
          <w:color w:val="auto"/>
        </w:rPr>
      </w:pPr>
      <w:r>
        <w:rPr>
          <w:rFonts w:ascii="仿宋" w:eastAsia="仿宋" w:hAnsi="仿宋" w:cs="仿宋" w:hint="eastAsia"/>
          <w:color w:val="auto"/>
        </w:rPr>
        <w:t>体检时间：2022年10月24日前。</w:t>
      </w:r>
    </w:p>
    <w:p w:rsidR="00C8496D" w:rsidRDefault="00C8496D" w:rsidP="00C8496D">
      <w:pPr>
        <w:spacing w:line="580" w:lineRule="exact"/>
        <w:ind w:firstLine="640"/>
        <w:rPr>
          <w:rFonts w:ascii="仿宋" w:eastAsia="仿宋" w:hAnsi="仿宋" w:cs="仿宋"/>
          <w:color w:val="auto"/>
        </w:rPr>
      </w:pPr>
      <w:r>
        <w:rPr>
          <w:rFonts w:ascii="仿宋" w:eastAsia="仿宋" w:hAnsi="仿宋" w:cs="仿宋" w:hint="eastAsia"/>
          <w:color w:val="auto"/>
        </w:rPr>
        <w:t>体检医院：韶山市人民医院。</w:t>
      </w:r>
    </w:p>
    <w:p w:rsidR="00C8496D" w:rsidRDefault="00C8496D" w:rsidP="00C8496D">
      <w:pPr>
        <w:spacing w:line="580" w:lineRule="exact"/>
        <w:ind w:firstLine="640"/>
        <w:rPr>
          <w:rFonts w:ascii="仿宋" w:eastAsia="仿宋" w:hAnsi="仿宋" w:cs="仿宋"/>
          <w:color w:val="auto"/>
        </w:rPr>
      </w:pPr>
      <w:r>
        <w:rPr>
          <w:rFonts w:ascii="仿宋" w:eastAsia="仿宋" w:hAnsi="仿宋" w:cs="仿宋" w:hint="eastAsia"/>
          <w:color w:val="auto"/>
        </w:rPr>
        <w:t>联系方式：0731—52866025。</w:t>
      </w:r>
    </w:p>
    <w:p w:rsidR="00C8496D" w:rsidRDefault="00C8496D" w:rsidP="00C8496D">
      <w:pPr>
        <w:spacing w:line="580" w:lineRule="exact"/>
        <w:ind w:firstLine="640"/>
        <w:rPr>
          <w:rFonts w:ascii="黑体" w:eastAsia="黑体" w:hAnsi="黑体" w:cs="黑体"/>
          <w:color w:val="auto"/>
        </w:rPr>
      </w:pPr>
      <w:r>
        <w:rPr>
          <w:rFonts w:ascii="黑体" w:eastAsia="黑体" w:hAnsi="黑体" w:cs="黑体" w:hint="eastAsia"/>
          <w:color w:val="auto"/>
        </w:rPr>
        <w:t>二、注意事项</w:t>
      </w:r>
    </w:p>
    <w:p w:rsidR="00C8496D" w:rsidRDefault="00C8496D" w:rsidP="00C8496D">
      <w:pPr>
        <w:spacing w:line="580" w:lineRule="exact"/>
        <w:ind w:firstLine="643"/>
        <w:rPr>
          <w:rFonts w:ascii="楷体" w:eastAsia="楷体" w:hAnsi="楷体" w:cs="楷体"/>
          <w:b/>
          <w:bCs/>
          <w:color w:val="auto"/>
        </w:rPr>
      </w:pPr>
      <w:r>
        <w:rPr>
          <w:rFonts w:ascii="楷体" w:eastAsia="楷体" w:hAnsi="楷体" w:cs="楷体" w:hint="eastAsia"/>
          <w:b/>
          <w:bCs/>
          <w:color w:val="auto"/>
        </w:rPr>
        <w:t>1．预约分流</w:t>
      </w:r>
    </w:p>
    <w:p w:rsidR="00C8496D" w:rsidRDefault="00C8496D" w:rsidP="00C8496D">
      <w:pPr>
        <w:spacing w:line="580" w:lineRule="exact"/>
        <w:ind w:firstLine="640"/>
        <w:rPr>
          <w:rFonts w:ascii="仿宋" w:eastAsia="仿宋" w:hAnsi="仿宋" w:cs="仿宋"/>
          <w:color w:val="auto"/>
        </w:rPr>
      </w:pPr>
      <w:r>
        <w:rPr>
          <w:rFonts w:ascii="仿宋" w:eastAsia="仿宋" w:hAnsi="仿宋" w:cs="仿宋" w:hint="eastAsia"/>
          <w:color w:val="auto"/>
        </w:rPr>
        <w:t>为实现错峰分流，建议申请人与韶山市人民医院预约体检。</w:t>
      </w:r>
    </w:p>
    <w:p w:rsidR="00C8496D" w:rsidRDefault="00C8496D" w:rsidP="00C8496D">
      <w:pPr>
        <w:spacing w:line="580" w:lineRule="exact"/>
        <w:ind w:firstLine="643"/>
        <w:rPr>
          <w:rFonts w:ascii="楷体" w:eastAsia="楷体" w:hAnsi="楷体" w:cs="楷体"/>
          <w:b/>
          <w:bCs/>
          <w:color w:val="auto"/>
        </w:rPr>
      </w:pPr>
      <w:r>
        <w:rPr>
          <w:rFonts w:ascii="楷体" w:eastAsia="楷体" w:hAnsi="楷体" w:cs="楷体" w:hint="eastAsia"/>
          <w:b/>
          <w:bCs/>
          <w:color w:val="auto"/>
        </w:rPr>
        <w:t>2．遵守规定</w:t>
      </w:r>
    </w:p>
    <w:p w:rsidR="00C8496D" w:rsidRDefault="00C8496D" w:rsidP="00C8496D">
      <w:pPr>
        <w:spacing w:line="580" w:lineRule="exact"/>
        <w:ind w:firstLine="640"/>
        <w:rPr>
          <w:rFonts w:ascii="仿宋" w:eastAsia="仿宋" w:hAnsi="仿宋" w:cs="仿宋"/>
          <w:color w:val="auto"/>
        </w:rPr>
      </w:pPr>
      <w:r>
        <w:rPr>
          <w:rFonts w:ascii="仿宋" w:eastAsia="仿宋" w:hAnsi="仿宋" w:cs="仿宋" w:hint="eastAsia"/>
          <w:color w:val="auto"/>
        </w:rPr>
        <w:t>申请人须遵守医院体检工作与常态化疫情防控工作有关规定。当日体检前，应空腹，不熬夜，不饮酒，不化妆，不穿太复杂的衣服；体检当日，请佩戴口罩。</w:t>
      </w:r>
    </w:p>
    <w:p w:rsidR="00C8496D" w:rsidRDefault="00C8496D" w:rsidP="00C8496D">
      <w:pPr>
        <w:spacing w:line="580" w:lineRule="exact"/>
        <w:ind w:firstLine="643"/>
        <w:rPr>
          <w:rFonts w:ascii="楷体" w:eastAsia="楷体" w:hAnsi="楷体" w:cs="楷体"/>
          <w:b/>
          <w:bCs/>
          <w:color w:val="auto"/>
        </w:rPr>
      </w:pPr>
      <w:r>
        <w:rPr>
          <w:rFonts w:ascii="楷体" w:eastAsia="楷体" w:hAnsi="楷体" w:cs="楷体" w:hint="eastAsia"/>
          <w:b/>
          <w:bCs/>
          <w:color w:val="auto"/>
        </w:rPr>
        <w:t>3．提交材料</w:t>
      </w:r>
    </w:p>
    <w:p w:rsidR="00C8496D" w:rsidRDefault="00C8496D" w:rsidP="00C8496D">
      <w:pPr>
        <w:spacing w:line="580" w:lineRule="exact"/>
        <w:ind w:firstLine="640"/>
        <w:rPr>
          <w:rFonts w:ascii="仿宋" w:eastAsia="仿宋" w:hAnsi="仿宋" w:cs="仿宋"/>
          <w:color w:val="auto"/>
        </w:rPr>
      </w:pPr>
      <w:r>
        <w:rPr>
          <w:rFonts w:ascii="仿宋" w:eastAsia="仿宋" w:hAnsi="仿宋" w:cs="仿宋" w:hint="eastAsia"/>
          <w:color w:val="auto"/>
        </w:rPr>
        <w:t>申请人须携带《湖南省教师资格认定体检表》一份，向体检工作人员出示本人身份证、健康码、行程码，由工作人员现场编号并安排登记。</w:t>
      </w:r>
    </w:p>
    <w:p w:rsidR="00C8496D" w:rsidRDefault="00C8496D" w:rsidP="00C8496D">
      <w:pPr>
        <w:spacing w:line="580" w:lineRule="exact"/>
        <w:ind w:firstLine="640"/>
        <w:rPr>
          <w:rFonts w:ascii="仿宋" w:eastAsia="仿宋" w:hAnsi="仿宋" w:cs="仿宋"/>
          <w:color w:val="auto"/>
        </w:rPr>
      </w:pPr>
      <w:r>
        <w:rPr>
          <w:rFonts w:ascii="仿宋" w:eastAsia="仿宋" w:hAnsi="仿宋" w:cs="仿宋" w:hint="eastAsia"/>
          <w:color w:val="auto"/>
        </w:rPr>
        <w:t>申请人携带的体检表，应事先粘好证件照，用黑色或蓝色水笔工整填好封面信息和内页的姓名、性别、婚否、民族、出生年月、身份证号、最高学历、职业、籍贯、现住所及通讯地址、既往病史及受检者签名、家族病史等内容，并在“说</w:t>
      </w:r>
      <w:r>
        <w:rPr>
          <w:rFonts w:ascii="仿宋" w:eastAsia="仿宋" w:hAnsi="仿宋" w:cs="仿宋" w:hint="eastAsia"/>
          <w:color w:val="auto"/>
        </w:rPr>
        <w:lastRenderedPageBreak/>
        <w:t>明”页空白处注明本人手机号码以方便联系。</w:t>
      </w:r>
    </w:p>
    <w:p w:rsidR="00C8496D" w:rsidRDefault="00C8496D" w:rsidP="00C8496D">
      <w:pPr>
        <w:pStyle w:val="3"/>
        <w:ind w:firstLine="643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>．领取报告</w:t>
      </w:r>
    </w:p>
    <w:p w:rsidR="00C8496D" w:rsidRDefault="00C8496D" w:rsidP="00C8496D">
      <w:pPr>
        <w:spacing w:line="574" w:lineRule="exact"/>
        <w:ind w:firstLine="640"/>
        <w:contextualSpacing/>
        <w:rPr>
          <w:rFonts w:ascii="方正仿宋_GBK" w:eastAsia="方正仿宋_GBK" w:hAnsi="方正仿宋_GBK" w:cs="方正仿宋_GBK"/>
          <w:color w:val="auto"/>
        </w:rPr>
      </w:pPr>
      <w:r>
        <w:rPr>
          <w:rFonts w:ascii="方正仿宋_GBK" w:eastAsia="方正仿宋_GBK" w:hAnsi="方正仿宋_GBK" w:cs="方正仿宋_GBK" w:hint="eastAsia"/>
          <w:color w:val="auto"/>
        </w:rPr>
        <w:t>申请人完成全部体检项目后，将体检表交体检工作人员验收后即可离开。如体检结果异常，体检医院将在三个工作日内通知申请人复核复检；体检结论合格的不另行通知，体检表由体检医院</w:t>
      </w:r>
      <w:bookmarkStart w:id="1" w:name="_Hlk83383040"/>
      <w:r>
        <w:rPr>
          <w:rFonts w:ascii="方正仿宋_GBK" w:eastAsia="方正仿宋_GBK" w:hAnsi="方正仿宋_GBK" w:cs="方正仿宋_GBK" w:hint="eastAsia"/>
          <w:color w:val="auto"/>
        </w:rPr>
        <w:t>集中提交我局</w:t>
      </w:r>
      <w:bookmarkEnd w:id="1"/>
      <w:r>
        <w:rPr>
          <w:rFonts w:ascii="方正仿宋_GBK" w:eastAsia="方正仿宋_GBK" w:hAnsi="方正仿宋_GBK" w:cs="方正仿宋_GBK" w:hint="eastAsia"/>
          <w:color w:val="auto"/>
        </w:rPr>
        <w:t>核验存档。</w:t>
      </w:r>
    </w:p>
    <w:p w:rsidR="00750012" w:rsidRPr="00C8496D" w:rsidRDefault="00C8496D">
      <w:pPr>
        <w:ind w:firstLine="640"/>
      </w:pPr>
    </w:p>
    <w:sectPr w:rsidR="00750012" w:rsidRPr="00C84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6D"/>
    <w:rsid w:val="00167DB3"/>
    <w:rsid w:val="00C8496D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458BD-FC0C-4073-B4C3-54DDE715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96D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/>
      <w:color w:val="000000" w:themeColor="text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3"/>
    <w:next w:val="a"/>
    <w:link w:val="30"/>
    <w:qFormat/>
    <w:rsid w:val="00C8496D"/>
    <w:pPr>
      <w:spacing w:line="560" w:lineRule="exact"/>
      <w:ind w:firstLineChars="200" w:firstLine="200"/>
      <w:outlineLvl w:val="3"/>
    </w:pPr>
    <w:rPr>
      <w:rFonts w:ascii="Times New Roman" w:eastAsia="楷体" w:hAnsi="Times New Roman"/>
      <w:b/>
      <w:bCs/>
      <w:color w:val="000000" w:themeColor="text1"/>
      <w:sz w:val="32"/>
    </w:rPr>
  </w:style>
  <w:style w:type="character" w:customStyle="1" w:styleId="30">
    <w:name w:val="标3 字符"/>
    <w:basedOn w:val="a0"/>
    <w:link w:val="3"/>
    <w:qFormat/>
    <w:rsid w:val="00C8496D"/>
    <w:rPr>
      <w:rFonts w:ascii="Times New Roman" w:eastAsia="楷体" w:hAnsi="Times New Roman"/>
      <w:b/>
      <w:bCs/>
      <w:color w:val="000000" w:themeColor="text1"/>
      <w:sz w:val="32"/>
    </w:rPr>
  </w:style>
  <w:style w:type="paragraph" w:customStyle="1" w:styleId="a3">
    <w:name w:val="顶格附件"/>
    <w:next w:val="a"/>
    <w:link w:val="a4"/>
    <w:qFormat/>
    <w:rsid w:val="00C8496D"/>
    <w:pPr>
      <w:spacing w:afterLines="100" w:line="560" w:lineRule="exact"/>
    </w:pPr>
    <w:rPr>
      <w:rFonts w:ascii="黑体" w:eastAsia="黑体" w:hAnsi="黑体" w:cs="宋体"/>
      <w:sz w:val="32"/>
      <w:shd w:val="clear" w:color="auto" w:fill="FFFFFF"/>
    </w:rPr>
  </w:style>
  <w:style w:type="character" w:customStyle="1" w:styleId="a4">
    <w:name w:val="顶格附件 字符"/>
    <w:basedOn w:val="a0"/>
    <w:link w:val="a3"/>
    <w:qFormat/>
    <w:rsid w:val="00C8496D"/>
    <w:rPr>
      <w:rFonts w:ascii="黑体" w:eastAsia="黑体" w:hAnsi="黑体" w:cs="宋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264</Characters>
  <Application>Microsoft Office Word</Application>
  <DocSecurity>0</DocSecurity>
  <Lines>13</Lines>
  <Paragraphs>11</Paragraphs>
  <ScaleCrop>false</ScaleCrop>
  <Company>微软中国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2022-10-09T09:34:00Z</dcterms:created>
  <dcterms:modified xsi:type="dcterms:W3CDTF">2022-10-09T09:34:00Z</dcterms:modified>
</cp:coreProperties>
</file>